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80-2022 i Bräck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