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67343-2021 i Bräcke kommun har hittats 12 naturvårdsarter varav 6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