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5-2022 i Bräcke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