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avverkningsanmälan A 48930-2022 i Bräcke kommun. Denna avverkningsanmälan inkom 2022-10-25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8930-2022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