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-2025 i Bräck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