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548-2024 i Bräck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