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496-2025 i Bräcke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