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08-2025 i Bräck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