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246-2025 i Bräck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