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88-2025 i Bräck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