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72-2024 i Bräcke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