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89-2024 i Bräck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