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615-2025 i Bräcke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