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748-2025 i Bräcke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