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58-2021 i Bräck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