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82-2021 i Bräcke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