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89-2023 i Bräcke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