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09-2024 i Bräcke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