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649-2022 i Bräcke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