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50826-2023 i Bräcke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