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19-2024 i Bräcke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