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417-2023 i Bräck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