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3246-2025 i Bräck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