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dokument behandlar höga naturvärden i avverkningsanmälan A 15366-2022 i Bräcke kommun. Denna avverkningsanmälan inkom 2022-04-08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