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smultronkantarell (VU), tajgataggsvamp (VU), blanksvart spiklav (NT), blågrå svartspik (NT), dvärgbägarlav (NT), kolflarnlav (NT), kortskaftad ärgspik (NT), lunglav (NT), motaggsvamp (NT), mörk kolflarnlav (NT), svart taggsvamp (NT), talltita (NT, §4), ullticka (NT), vaddporing (NT), vedflamlav (NT), vedskivlav (NT), vedtrappmossa (NT), vitplätt (NT), dropptaggsvamp (S), dvärgtufs (S), gulnål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