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14 meter från avverkningsanmälan A 21449-2025 i Bräcke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