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32670-2024 i Bräcke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