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38279-2021 i Bräcke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