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dokument behandlar höga naturvärden i avverkningsanmälan A 43131-2023 i Bräcke kommun. Denna avverkningsanmälan inkom 2023-09-13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