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44933-2025 i Bräcke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