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21 meter från avverkningsanmälan A 26139-2022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