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39718-2026 i Bräck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