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2882-2025 i Bräcke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