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dokument behandlar höga naturvärden i avverkningsanmälan A 40100-2023 i Bräcke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6945992, E 507495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191240"/>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191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