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62997-2025 i Bräcke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