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dokument behandlar höga naturvärden i avverkningsanmälan A 31469-2024 i Bräcke kommun. Denna avverkningsanmälan inkom 2024-08-01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skrovellav (NT), talltita (NT, §4), tretåig hackspett (NT, §4), ullticka (NT), vitgrynig nållav (NT) och äggvaxskivling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