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dokument behandlar höga naturvärden i avverkningsanmälan A 51425-2023 i Bräcke kommun. Denna avverkningsanmälan inkom 2023-10-20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