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25 meter från avverkningsanmälan A 59008-2024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