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dokument behandlar höga naturvärden i avverkningsanmälan A 10105-2025 i Bräcke kommun. Denna avverkningsanmälan inkom 2025-03-03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