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dokument behandlar höga naturvärden i avverkningsanmälan A 21371-2026 i Bräcke kommun som inkom 2026-05-05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6980429, E 526550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