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dokument behandlar höga naturvärden i avverkningsanmälan A 22811-2026 i Bräcke kommun som inkom 2026-05-18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gränsticka (VU, T), lappticka (VU,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6987470, E 546855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