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som inkom 2024-06-06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6991803, E 564552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