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dokument behandlar höga naturvärden i avverkningsanmälan A 23062-2026 i Bräcke kommun som inkom 2026-05-19 och omfattar 30,0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6952170, E 509588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