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som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lunglav (NT, T), ullticka (NT, T), vedtrappmossa (NT, T) och bårdlav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