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dokument behandlar höga naturvärden i avverkningsanmälan A 23817-2026 i Bräcke kommun som inkom 2026-05-23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