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dokument behandlar höga naturvärden i avverkningsanmälan A 24049-2023 i Bräcke kommun som inkom 2023-06-01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