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som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knärot (VU, T, §8), gammelgransskål (NT, T), lunglav (NT, T), skrovellav (NT, T), talltita (NT, §4), tretåig hackspett (NT, T, §4), ullticka (NT, T), vitgrynig nållav (NT) och äggvaxskivling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