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som inkom 2025-07-08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rotfingersvamp (VU), dropptaggsvamp (NT, T), dvärgbägarlav (NT, T), kolflarnlav (NT, T), vaddporing (NT), vedskivlav (NT, T), vedtrappmossa (NT, T) och svavelriska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6960566, E 545501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