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som inkom 2025-08-13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timmerskapania (VU) och rödbrun klubbdyna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