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dokument behandlar höga naturvärden i avverkningsanmälan A 40430-2023 i Bräcke kommun som inkom 2023-08-31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6963991, E 559819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